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BAEBE" w14:textId="77777777" w:rsidR="00DD576F" w:rsidRDefault="00DD576F" w:rsidP="00DD576F">
      <w:pPr>
        <w:rPr>
          <w:rFonts w:ascii="Times New Roman" w:eastAsia="Times New Roman" w:hAnsi="Times New Roman" w:cs="Times New Roman"/>
          <w:color w:val="000000"/>
          <w:lang w:eastAsia="fr-FR"/>
        </w:rPr>
      </w:pPr>
      <w:r w:rsidRPr="00C569C2">
        <w:rPr>
          <w:rFonts w:ascii="Times New Roman" w:eastAsia="Times New Roman" w:hAnsi="Times New Roman" w:cs="Times New Roman"/>
          <w:color w:val="000000"/>
          <w:lang w:eastAsia="fr-FR"/>
        </w:rPr>
        <w:t>Le bilan financier de cet exercice se caractérise par les éléments suivants :</w:t>
      </w:r>
    </w:p>
    <w:p w14:paraId="115B9441" w14:textId="77777777" w:rsidR="00DD576F" w:rsidRPr="00C569C2" w:rsidRDefault="00DD576F" w:rsidP="00DD576F">
      <w:r w:rsidRPr="001F02A4">
        <w:rPr>
          <w:rFonts w:ascii="Times New Roman" w:hAnsi="Times New Roman" w:cs="Times New Roman"/>
          <w:noProof/>
          <w:color w:val="00B050"/>
        </w:rPr>
        <w:drawing>
          <wp:anchor distT="0" distB="0" distL="114300" distR="114300" simplePos="0" relativeHeight="251660288" behindDoc="1" locked="0" layoutInCell="1" allowOverlap="1" wp14:anchorId="13634B20" wp14:editId="6345B70E">
            <wp:simplePos x="0" y="0"/>
            <wp:positionH relativeFrom="column">
              <wp:posOffset>-127000</wp:posOffset>
            </wp:positionH>
            <wp:positionV relativeFrom="paragraph">
              <wp:posOffset>138430</wp:posOffset>
            </wp:positionV>
            <wp:extent cx="4303395" cy="2819400"/>
            <wp:effectExtent l="0" t="0" r="1905" b="0"/>
            <wp:wrapTight wrapText="bothSides">
              <wp:wrapPolygon edited="0">
                <wp:start x="0" y="0"/>
                <wp:lineTo x="0" y="21503"/>
                <wp:lineTo x="21546" y="21503"/>
                <wp:lineTo x="21546" y="0"/>
                <wp:lineTo x="0" y="0"/>
              </wp:wrapPolygon>
            </wp:wrapTight>
            <wp:docPr id="1461040006" name="Image 1461040006" descr="Une image contenant texte, nombre, Police, Parallè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040006" name="Image 1461040006" descr="Une image contenant texte, nombre, Police, Parallèle&#10;&#10;Description générée automatiquement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3" t="1251" r="989" b="3108"/>
                    <a:stretch/>
                  </pic:blipFill>
                  <pic:spPr bwMode="auto">
                    <a:xfrm>
                      <a:off x="0" y="0"/>
                      <a:ext cx="4303395" cy="281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534461" w14:textId="77777777" w:rsidR="00DD576F" w:rsidRDefault="00DD576F" w:rsidP="00DD576F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8C8947" wp14:editId="1E7B1F91">
            <wp:simplePos x="0" y="0"/>
            <wp:positionH relativeFrom="column">
              <wp:posOffset>139700</wp:posOffset>
            </wp:positionH>
            <wp:positionV relativeFrom="paragraph">
              <wp:posOffset>1027430</wp:posOffset>
            </wp:positionV>
            <wp:extent cx="4076700" cy="406400"/>
            <wp:effectExtent l="0" t="0" r="0" b="0"/>
            <wp:wrapTight wrapText="bothSides">
              <wp:wrapPolygon edited="0">
                <wp:start x="404" y="0"/>
                <wp:lineTo x="135" y="2700"/>
                <wp:lineTo x="0" y="6075"/>
                <wp:lineTo x="0" y="14850"/>
                <wp:lineTo x="269" y="20250"/>
                <wp:lineTo x="404" y="20925"/>
                <wp:lineTo x="21129" y="20925"/>
                <wp:lineTo x="21264" y="20250"/>
                <wp:lineTo x="21533" y="14850"/>
                <wp:lineTo x="21533" y="6075"/>
                <wp:lineTo x="21398" y="2700"/>
                <wp:lineTo x="21129" y="0"/>
                <wp:lineTo x="404" y="0"/>
              </wp:wrapPolygon>
            </wp:wrapTight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apture d’écran 2023-04-20 à 16.38.2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40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69C2">
        <w:rPr>
          <w:rFonts w:ascii="Times New Roman" w:eastAsia="Times New Roman" w:hAnsi="Times New Roman" w:cs="Times New Roman"/>
          <w:color w:val="000000"/>
          <w:lang w:eastAsia="fr-FR"/>
        </w:rPr>
        <w:t xml:space="preserve">Afin de suivre les nouvelles préconisations de comptabilisation pour les associations, les produits à recevoir et charges à payer ont été pris en compte. </w:t>
      </w:r>
    </w:p>
    <w:p w14:paraId="7272EAA4" w14:textId="77777777" w:rsidR="00DD576F" w:rsidRPr="001F02A4" w:rsidRDefault="00DD576F" w:rsidP="00DD576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I</w:t>
      </w:r>
      <w:r w:rsidRPr="00C569C2">
        <w:rPr>
          <w:rFonts w:ascii="Times New Roman" w:eastAsia="Times New Roman" w:hAnsi="Times New Roman" w:cs="Times New Roman"/>
          <w:color w:val="000000"/>
          <w:lang w:eastAsia="fr-FR"/>
        </w:rPr>
        <w:t xml:space="preserve">ls concernent principalement l’université d’automne et </w:t>
      </w:r>
      <w:r w:rsidRPr="001F02A4">
        <w:rPr>
          <w:rFonts w:ascii="Times New Roman" w:eastAsia="Times New Roman" w:hAnsi="Times New Roman" w:cs="Times New Roman"/>
          <w:color w:val="000000"/>
          <w:lang w:eastAsia="fr-FR"/>
        </w:rPr>
        <w:t>représentent 9</w:t>
      </w:r>
      <w:r w:rsidRPr="00C569C2">
        <w:rPr>
          <w:rFonts w:ascii="Times New Roman" w:eastAsia="Times New Roman" w:hAnsi="Times New Roman" w:cs="Times New Roman"/>
          <w:color w:val="000000"/>
          <w:lang w:eastAsia="fr-FR"/>
        </w:rPr>
        <w:t xml:space="preserve"> K€ pour les produits et 27 K€ pour les charges,</w:t>
      </w:r>
      <w:r w:rsidRPr="001F02A4">
        <w:rPr>
          <w:rFonts w:ascii="Times New Roman" w:eastAsia="Times New Roman" w:hAnsi="Times New Roman" w:cs="Times New Roman"/>
          <w:color w:val="000000"/>
          <w:lang w:eastAsia="fr-FR"/>
        </w:rPr>
        <w:t> </w:t>
      </w:r>
    </w:p>
    <w:p w14:paraId="3DA098A1" w14:textId="77777777" w:rsidR="00DD576F" w:rsidRDefault="00DD576F" w:rsidP="00DD576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550C3207" w14:textId="77777777" w:rsidR="00DD576F" w:rsidRPr="00C569C2" w:rsidRDefault="00DD576F" w:rsidP="00DD576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4FE812B4" w14:textId="77777777" w:rsidR="00DD576F" w:rsidRPr="001F02A4" w:rsidRDefault="00DD576F" w:rsidP="00DD576F">
      <w:pPr>
        <w:numPr>
          <w:ilvl w:val="0"/>
          <w:numId w:val="1"/>
        </w:num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1F02A4">
        <w:rPr>
          <w:rFonts w:ascii="Times New Roman" w:hAnsi="Times New Roman" w:cs="Times New Roman"/>
          <w:noProof/>
          <w:color w:val="00B050"/>
        </w:rPr>
        <w:drawing>
          <wp:anchor distT="0" distB="0" distL="114300" distR="114300" simplePos="0" relativeHeight="251661312" behindDoc="1" locked="0" layoutInCell="1" allowOverlap="1" wp14:anchorId="7476CF0C" wp14:editId="0CF1E33E">
            <wp:simplePos x="0" y="0"/>
            <wp:positionH relativeFrom="column">
              <wp:posOffset>-163830</wp:posOffset>
            </wp:positionH>
            <wp:positionV relativeFrom="paragraph">
              <wp:posOffset>342900</wp:posOffset>
            </wp:positionV>
            <wp:extent cx="4340860" cy="3251200"/>
            <wp:effectExtent l="0" t="0" r="2540" b="0"/>
            <wp:wrapTight wrapText="bothSides">
              <wp:wrapPolygon edited="0">
                <wp:start x="0" y="0"/>
                <wp:lineTo x="0" y="21516"/>
                <wp:lineTo x="21549" y="21516"/>
                <wp:lineTo x="21549" y="0"/>
                <wp:lineTo x="0" y="0"/>
              </wp:wrapPolygon>
            </wp:wrapTight>
            <wp:docPr id="1417455865" name="Image 1417455865" descr="Une image contenant texte, nombre, reçu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455865" name="Image 1417455865" descr="Une image contenant texte, nombre, reçu, Police&#10;&#10;Description générée automatiquement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4" r="1476" b="1996"/>
                    <a:stretch/>
                  </pic:blipFill>
                  <pic:spPr bwMode="auto">
                    <a:xfrm>
                      <a:off x="0" y="0"/>
                      <a:ext cx="4340860" cy="325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69C2">
        <w:rPr>
          <w:rFonts w:ascii="Times New Roman" w:eastAsia="Times New Roman" w:hAnsi="Times New Roman" w:cs="Times New Roman"/>
          <w:b/>
          <w:color w:val="000000"/>
          <w:lang w:eastAsia="fr-FR"/>
        </w:rPr>
        <w:t>Les recettes</w:t>
      </w:r>
      <w:r w:rsidRPr="00C569C2">
        <w:rPr>
          <w:rFonts w:ascii="Times New Roman" w:eastAsia="Times New Roman" w:hAnsi="Times New Roman" w:cs="Times New Roman"/>
          <w:color w:val="000000"/>
          <w:lang w:eastAsia="fr-FR"/>
        </w:rPr>
        <w:t xml:space="preserve"> sont globalement conformes au budget initial si l’on excepte l’absence de participation d’Orange,</w:t>
      </w:r>
    </w:p>
    <w:p w14:paraId="15226D44" w14:textId="77777777" w:rsidR="00DD576F" w:rsidRDefault="00DD576F" w:rsidP="00DD57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64C6966E" w14:textId="77777777" w:rsidR="00DD576F" w:rsidRDefault="00DD576F" w:rsidP="00DD57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3185D3CD" w14:textId="77777777" w:rsidR="00DD576F" w:rsidRDefault="00DD576F" w:rsidP="00DD57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761B3124" w14:textId="77777777" w:rsidR="00DD576F" w:rsidRDefault="00DD576F" w:rsidP="00DD57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0C3931D6" w14:textId="77777777" w:rsidR="00DD576F" w:rsidRPr="00C569C2" w:rsidRDefault="00DD576F" w:rsidP="00DD57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093986AF" w14:textId="77777777" w:rsidR="00DD576F" w:rsidRPr="00C569C2" w:rsidRDefault="00DD576F" w:rsidP="00DD576F">
      <w:pPr>
        <w:numPr>
          <w:ilvl w:val="0"/>
          <w:numId w:val="1"/>
        </w:num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C569C2">
        <w:rPr>
          <w:rFonts w:ascii="Times New Roman" w:eastAsia="Times New Roman" w:hAnsi="Times New Roman" w:cs="Times New Roman"/>
          <w:b/>
          <w:color w:val="000000"/>
          <w:lang w:eastAsia="fr-FR"/>
        </w:rPr>
        <w:t>Les charges</w:t>
      </w:r>
      <w:r w:rsidRPr="00C569C2">
        <w:rPr>
          <w:rFonts w:ascii="Times New Roman" w:eastAsia="Times New Roman" w:hAnsi="Times New Roman" w:cs="Times New Roman"/>
          <w:color w:val="000000"/>
          <w:lang w:eastAsia="fr-FR"/>
        </w:rPr>
        <w:t xml:space="preserve"> sont en net retrait par rapport au budget initial, principalement au niveau de l’université d’automne, ce qui génère un résultat positif de 32 K€.</w:t>
      </w:r>
    </w:p>
    <w:p w14:paraId="7EF093EE" w14:textId="77777777" w:rsidR="00DD576F" w:rsidRDefault="00DD576F" w:rsidP="00DD57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6E67FFAE" w14:textId="77777777" w:rsidR="00DD576F" w:rsidRPr="001F02A4" w:rsidRDefault="00DD576F" w:rsidP="00DD57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26C8978B" w14:textId="77777777" w:rsidR="00DD576F" w:rsidRDefault="00DD576F" w:rsidP="00DD57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C569C2">
        <w:rPr>
          <w:rFonts w:ascii="Times New Roman" w:eastAsia="Times New Roman" w:hAnsi="Times New Roman" w:cs="Times New Roman"/>
          <w:b/>
          <w:color w:val="000000"/>
          <w:lang w:eastAsia="fr-FR"/>
        </w:rPr>
        <w:t>Le budget prévisionnel</w:t>
      </w:r>
      <w:r w:rsidRPr="00C569C2">
        <w:rPr>
          <w:rFonts w:ascii="Times New Roman" w:eastAsia="Times New Roman" w:hAnsi="Times New Roman" w:cs="Times New Roman"/>
          <w:color w:val="000000"/>
          <w:lang w:eastAsia="fr-FR"/>
        </w:rPr>
        <w:t xml:space="preserve"> pour l’année 2023 correspond à un budget sans université d’automne, et ses principales caractéristiques sont les suivantes :</w:t>
      </w:r>
    </w:p>
    <w:p w14:paraId="786A8789" w14:textId="77777777" w:rsidR="00DD576F" w:rsidRPr="00C569C2" w:rsidRDefault="00DD576F" w:rsidP="00DD57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29DE7D05" w14:textId="77777777" w:rsidR="00DD576F" w:rsidRPr="00C569C2" w:rsidRDefault="00DD576F" w:rsidP="00DD57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C569C2">
        <w:rPr>
          <w:rFonts w:ascii="Times New Roman" w:eastAsia="Times New Roman" w:hAnsi="Times New Roman" w:cs="Times New Roman"/>
          <w:color w:val="000000"/>
          <w:lang w:eastAsia="fr-FR"/>
        </w:rPr>
        <w:t xml:space="preserve">Les produits s’élèvent à 63 K€ dont 40 K€ de subventions demandées au </w:t>
      </w:r>
      <w:proofErr w:type="gramStart"/>
      <w:r w:rsidRPr="00C569C2">
        <w:rPr>
          <w:rFonts w:ascii="Times New Roman" w:eastAsia="Times New Roman" w:hAnsi="Times New Roman" w:cs="Times New Roman"/>
          <w:color w:val="000000"/>
          <w:lang w:eastAsia="fr-FR"/>
        </w:rPr>
        <w:t>Ministère de l’enseignement</w:t>
      </w:r>
      <w:proofErr w:type="gramEnd"/>
      <w:r w:rsidRPr="00C569C2">
        <w:rPr>
          <w:rFonts w:ascii="Times New Roman" w:eastAsia="Times New Roman" w:hAnsi="Times New Roman" w:cs="Times New Roman"/>
          <w:color w:val="000000"/>
          <w:lang w:eastAsia="fr-FR"/>
        </w:rPr>
        <w:t xml:space="preserve"> supérieur et de la recherche (MESR),</w:t>
      </w:r>
    </w:p>
    <w:p w14:paraId="576EF22C" w14:textId="77777777" w:rsidR="00DD576F" w:rsidRPr="00C569C2" w:rsidRDefault="00DD576F" w:rsidP="00DD57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C569C2">
        <w:rPr>
          <w:rFonts w:ascii="Times New Roman" w:eastAsia="Times New Roman" w:hAnsi="Times New Roman" w:cs="Times New Roman"/>
          <w:color w:val="000000"/>
          <w:lang w:eastAsia="fr-FR"/>
        </w:rPr>
        <w:t>Les charges s’élèvent à 94 K€, dont 13 K€ dédiées à l’organisation d’une journée GIS-ARAPI,</w:t>
      </w:r>
    </w:p>
    <w:p w14:paraId="564D5527" w14:textId="77777777" w:rsidR="00DD576F" w:rsidRPr="00C569C2" w:rsidRDefault="00DD576F" w:rsidP="00DD57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C569C2">
        <w:rPr>
          <w:rFonts w:ascii="Times New Roman" w:eastAsia="Times New Roman" w:hAnsi="Times New Roman" w:cs="Times New Roman"/>
          <w:color w:val="000000"/>
          <w:lang w:eastAsia="fr-FR"/>
        </w:rPr>
        <w:t>Le résultat est négatif de 31 K€, montant très proche de l’excédent dégagé en 2022 avec l’université d’automne.</w:t>
      </w:r>
      <w:r w:rsidRPr="001F02A4">
        <w:rPr>
          <w:rFonts w:ascii="Times New Roman" w:eastAsia="Times New Roman" w:hAnsi="Times New Roman" w:cs="Times New Roman"/>
          <w:color w:val="000000"/>
          <w:lang w:eastAsia="fr-FR"/>
        </w:rPr>
        <w:t> </w:t>
      </w:r>
    </w:p>
    <w:p w14:paraId="6FC8AAD5" w14:textId="77777777" w:rsidR="00DD576F" w:rsidRDefault="00DD576F" w:rsidP="00DD57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004E9C47" w14:textId="77777777" w:rsidR="00DD576F" w:rsidRPr="00B130F1" w:rsidRDefault="00DD576F" w:rsidP="00DD57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B130F1">
        <w:rPr>
          <w:rFonts w:ascii="Tahoma" w:eastAsia="Times New Roman" w:hAnsi="Tahoma" w:cs="Tahoma"/>
          <w:color w:val="000000"/>
          <w:lang w:eastAsia="fr-FR"/>
        </w:rPr>
        <w:t>﻿</w:t>
      </w:r>
      <w:r w:rsidRPr="00B130F1">
        <w:rPr>
          <w:rFonts w:ascii="Times New Roman" w:eastAsia="Times New Roman" w:hAnsi="Times New Roman" w:cs="Times New Roman"/>
          <w:color w:val="000000"/>
          <w:lang w:eastAsia="fr-FR"/>
        </w:rPr>
        <w:t>L</w:t>
      </w:r>
      <w:r>
        <w:rPr>
          <w:rFonts w:ascii="Times New Roman" w:eastAsia="Times New Roman" w:hAnsi="Times New Roman" w:cs="Times New Roman"/>
          <w:color w:val="000000"/>
          <w:lang w:eastAsia="fr-FR"/>
        </w:rPr>
        <w:t>es</w:t>
      </w:r>
      <w:r w:rsidRPr="00B130F1">
        <w:rPr>
          <w:rFonts w:ascii="Times New Roman" w:eastAsia="Times New Roman" w:hAnsi="Times New Roman" w:cs="Times New Roman"/>
          <w:color w:val="000000"/>
          <w:lang w:eastAsia="fr-FR"/>
        </w:rPr>
        <w:t xml:space="preserve"> subventio</w:t>
      </w:r>
      <w:r>
        <w:rPr>
          <w:rFonts w:ascii="Times New Roman" w:eastAsia="Times New Roman" w:hAnsi="Times New Roman" w:cs="Times New Roman"/>
          <w:color w:val="000000"/>
          <w:lang w:eastAsia="fr-FR"/>
        </w:rPr>
        <w:t>ns</w:t>
      </w:r>
      <w:r w:rsidRPr="00B130F1">
        <w:rPr>
          <w:rFonts w:ascii="Times New Roman" w:eastAsia="Times New Roman" w:hAnsi="Times New Roman" w:cs="Times New Roman"/>
          <w:color w:val="000000"/>
          <w:lang w:eastAsia="fr-FR"/>
        </w:rPr>
        <w:t xml:space="preserve"> du MESR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et du GIS sont</w:t>
      </w:r>
      <w:r w:rsidRPr="00B130F1">
        <w:rPr>
          <w:rFonts w:ascii="Times New Roman" w:eastAsia="Times New Roman" w:hAnsi="Times New Roman" w:cs="Times New Roman"/>
          <w:color w:val="000000"/>
          <w:lang w:eastAsia="fr-FR"/>
        </w:rPr>
        <w:t xml:space="preserve"> essentielle</w:t>
      </w:r>
      <w:r>
        <w:rPr>
          <w:rFonts w:ascii="Times New Roman" w:eastAsia="Times New Roman" w:hAnsi="Times New Roman" w:cs="Times New Roman"/>
          <w:color w:val="000000"/>
          <w:lang w:eastAsia="fr-FR"/>
        </w:rPr>
        <w:t>s</w:t>
      </w:r>
      <w:r w:rsidRPr="00B130F1">
        <w:rPr>
          <w:rFonts w:ascii="Times New Roman" w:eastAsia="Times New Roman" w:hAnsi="Times New Roman" w:cs="Times New Roman"/>
          <w:color w:val="000000"/>
          <w:lang w:eastAsia="fr-FR"/>
        </w:rPr>
        <w:t xml:space="preserve"> pour l’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fr-FR"/>
        </w:rPr>
        <w:t>a</w:t>
      </w:r>
      <w:r w:rsidRPr="00B130F1">
        <w:rPr>
          <w:rFonts w:ascii="Times New Roman" w:eastAsia="Times New Roman" w:hAnsi="Times New Roman" w:cs="Times New Roman"/>
          <w:color w:val="000000"/>
          <w:lang w:eastAsia="fr-FR"/>
        </w:rPr>
        <w:t>rapi</w:t>
      </w:r>
      <w:proofErr w:type="spellEnd"/>
      <w:r w:rsidRPr="00B130F1">
        <w:rPr>
          <w:rFonts w:ascii="Times New Roman" w:eastAsia="Times New Roman" w:hAnsi="Times New Roman" w:cs="Times New Roman"/>
          <w:color w:val="000000"/>
          <w:lang w:eastAsia="fr-FR"/>
        </w:rPr>
        <w:t>. Elle</w:t>
      </w:r>
      <w:r>
        <w:rPr>
          <w:rFonts w:ascii="Times New Roman" w:eastAsia="Times New Roman" w:hAnsi="Times New Roman" w:cs="Times New Roman"/>
          <w:color w:val="000000"/>
          <w:lang w:eastAsia="fr-FR"/>
        </w:rPr>
        <w:t>s</w:t>
      </w:r>
      <w:r w:rsidRPr="00B130F1">
        <w:rPr>
          <w:rFonts w:ascii="Times New Roman" w:eastAsia="Times New Roman" w:hAnsi="Times New Roman" w:cs="Times New Roman"/>
          <w:color w:val="000000"/>
          <w:lang w:eastAsia="fr-FR"/>
        </w:rPr>
        <w:t xml:space="preserve"> lui permet</w:t>
      </w:r>
      <w:r>
        <w:rPr>
          <w:rFonts w:ascii="Times New Roman" w:eastAsia="Times New Roman" w:hAnsi="Times New Roman" w:cs="Times New Roman"/>
          <w:color w:val="000000"/>
          <w:lang w:eastAsia="fr-FR"/>
        </w:rPr>
        <w:t>tent</w:t>
      </w:r>
      <w:r w:rsidRPr="00B130F1">
        <w:rPr>
          <w:rFonts w:ascii="Times New Roman" w:eastAsia="Times New Roman" w:hAnsi="Times New Roman" w:cs="Times New Roman"/>
          <w:color w:val="000000"/>
          <w:lang w:eastAsia="fr-FR"/>
        </w:rPr>
        <w:t xml:space="preserve"> de mener à bien ses actions et ses événements pour promouvoir la recherche et diffuser les connaissances scientifiques sur l’autisme et les troubles du neuro développement.</w:t>
      </w:r>
    </w:p>
    <w:p w14:paraId="2DED1DE6" w14:textId="77777777" w:rsidR="00911716" w:rsidRDefault="00911716"/>
    <w:sectPr w:rsidR="00911716" w:rsidSect="00B75070">
      <w:headerReference w:type="default" r:id="rId8"/>
      <w:pgSz w:w="11900" w:h="16840"/>
      <w:pgMar w:top="166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79F2" w14:textId="77777777" w:rsidR="00B75070" w:rsidRDefault="00000000">
    <w:pPr>
      <w:pStyle w:val="En-tte"/>
    </w:pPr>
    <w:r>
      <w:t>ARAPI Budgets réalisés 2021-2022 et budget prévisionnel 2023 (BP)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5708C"/>
    <w:multiLevelType w:val="multilevel"/>
    <w:tmpl w:val="F82C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9370600"/>
    <w:multiLevelType w:val="multilevel"/>
    <w:tmpl w:val="BB24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3521543">
    <w:abstractNumId w:val="0"/>
  </w:num>
  <w:num w:numId="2" w16cid:durableId="1955864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6F"/>
    <w:rsid w:val="00911716"/>
    <w:rsid w:val="00DD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8C0C"/>
  <w15:chartTrackingRefBased/>
  <w15:docId w15:val="{ACE51615-1589-4ACE-A59F-9815CE48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76F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5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576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d16294b-7040-47e1-b2e5-64d6dc7364ff}" enabled="1" method="Standard" siteId="{c84d9378-ad95-4040-9258-2ed1ae880de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 Sefsaf Clerc</dc:creator>
  <cp:keywords/>
  <dc:description/>
  <cp:lastModifiedBy>Severin Sefsaf Clerc</cp:lastModifiedBy>
  <cp:revision>1</cp:revision>
  <dcterms:created xsi:type="dcterms:W3CDTF">2023-05-24T10:54:00Z</dcterms:created>
  <dcterms:modified xsi:type="dcterms:W3CDTF">2023-05-24T10:55:00Z</dcterms:modified>
</cp:coreProperties>
</file>